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left"/>
        <w:outlineLvl w:val="0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附件2：</w:t>
      </w:r>
    </w:p>
    <w:p>
      <w:pPr>
        <w:spacing w:after="156" w:afterLines="50"/>
        <w:jc w:val="center"/>
        <w:outlineLvl w:val="0"/>
        <w:rPr>
          <w:rFonts w:hint="eastAsia" w:ascii="仿宋" w:hAnsi="仿宋" w:eastAsia="仿宋"/>
          <w:kern w:val="0"/>
          <w:sz w:val="32"/>
          <w:szCs w:val="32"/>
        </w:rPr>
      </w:pPr>
      <w:r>
        <w:rPr>
          <w:rFonts w:ascii="仿宋" w:hAnsi="仿宋" w:eastAsia="仿宋"/>
          <w:kern w:val="0"/>
          <w:sz w:val="32"/>
          <w:szCs w:val="32"/>
        </w:rPr>
        <w:t>学位</w:t>
      </w:r>
      <w:r>
        <w:rPr>
          <w:rFonts w:hint="eastAsia" w:ascii="仿宋" w:hAnsi="仿宋" w:eastAsia="仿宋"/>
          <w:kern w:val="0"/>
          <w:sz w:val="32"/>
          <w:szCs w:val="32"/>
        </w:rPr>
        <w:t>授权</w:t>
      </w:r>
      <w:r>
        <w:rPr>
          <w:rFonts w:ascii="仿宋" w:hAnsi="仿宋" w:eastAsia="仿宋"/>
          <w:kern w:val="0"/>
          <w:sz w:val="32"/>
          <w:szCs w:val="32"/>
        </w:rPr>
        <w:t>点评估指标体系及评价标准</w:t>
      </w:r>
    </w:p>
    <w:p>
      <w:pPr>
        <w:jc w:val="left"/>
        <w:rPr>
          <w:rFonts w:ascii="仿宋" w:hAnsi="仿宋" w:eastAsia="仿宋"/>
          <w:b/>
          <w:sz w:val="28"/>
          <w:szCs w:val="28"/>
        </w:rPr>
      </w:pPr>
      <w:r>
        <w:rPr>
          <w:rFonts w:ascii="仿宋" w:hAnsi="仿宋" w:eastAsia="仿宋"/>
          <w:b/>
          <w:bCs/>
          <w:kern w:val="0"/>
          <w:sz w:val="24"/>
        </w:rPr>
        <w:t>学位授予单位：</w:t>
      </w:r>
      <w:r>
        <w:rPr>
          <w:rFonts w:hint="eastAsia" w:ascii="仿宋" w:hAnsi="仿宋" w:eastAsia="仿宋"/>
          <w:b/>
          <w:bCs/>
          <w:kern w:val="0"/>
          <w:sz w:val="24"/>
        </w:rPr>
        <w:t xml:space="preserve">                                                               </w:t>
      </w:r>
      <w:r>
        <w:rPr>
          <w:rFonts w:ascii="仿宋" w:hAnsi="仿宋" w:eastAsia="仿宋"/>
          <w:b/>
          <w:bCs/>
          <w:kern w:val="0"/>
          <w:sz w:val="24"/>
        </w:rPr>
        <w:t>填表日期：        年       月       日</w:t>
      </w:r>
    </w:p>
    <w:tbl>
      <w:tblPr>
        <w:tblStyle w:val="4"/>
        <w:tblW w:w="13925" w:type="dxa"/>
        <w:jc w:val="center"/>
        <w:tblInd w:w="-2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2"/>
        <w:gridCol w:w="1630"/>
        <w:gridCol w:w="84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3925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 w:val="24"/>
              </w:rPr>
              <w:t>一</w:t>
            </w:r>
            <w:r>
              <w:rPr>
                <w:rFonts w:ascii="仿宋" w:hAnsi="仿宋" w:eastAsia="仿宋"/>
                <w:b/>
                <w:bCs/>
                <w:kern w:val="0"/>
                <w:sz w:val="24"/>
              </w:rPr>
              <w:t>、</w:t>
            </w:r>
            <w:r>
              <w:rPr>
                <w:rFonts w:hint="eastAsia" w:ascii="仿宋" w:hAnsi="仿宋" w:eastAsia="仿宋"/>
                <w:b/>
                <w:bCs/>
                <w:kern w:val="0"/>
                <w:sz w:val="24"/>
              </w:rPr>
              <w:t>目标与标准</w:t>
            </w:r>
            <w:r>
              <w:rPr>
                <w:rFonts w:ascii="仿宋" w:hAnsi="仿宋" w:eastAsia="仿宋"/>
                <w:b/>
                <w:bCs/>
                <w:kern w:val="0"/>
                <w:sz w:val="24"/>
              </w:rPr>
              <w:t>（0.2）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3832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二级指标</w:t>
            </w:r>
          </w:p>
        </w:tc>
        <w:tc>
          <w:tcPr>
            <w:tcW w:w="1630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考评点</w:t>
            </w:r>
          </w:p>
        </w:tc>
        <w:tc>
          <w:tcPr>
            <w:tcW w:w="846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评估合格参考标准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832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63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846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832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培养目标</w:t>
            </w:r>
            <w:r>
              <w:rPr>
                <w:rFonts w:ascii="仿宋" w:hAnsi="仿宋" w:eastAsia="仿宋"/>
                <w:kern w:val="0"/>
                <w:sz w:val="24"/>
              </w:rPr>
              <w:t>(0.8)</w:t>
            </w:r>
          </w:p>
        </w:tc>
        <w:tc>
          <w:tcPr>
            <w:tcW w:w="163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2"/>
              </w:rPr>
            </w:pPr>
            <w:r>
              <w:rPr>
                <w:rFonts w:ascii="仿宋" w:hAnsi="仿宋" w:eastAsia="仿宋"/>
                <w:kern w:val="0"/>
                <w:sz w:val="22"/>
              </w:rPr>
              <w:t>专业方向(0.5)</w:t>
            </w:r>
          </w:p>
        </w:tc>
        <w:tc>
          <w:tcPr>
            <w:tcW w:w="8463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/>
                <w:kern w:val="0"/>
                <w:sz w:val="20"/>
                <w:szCs w:val="20"/>
              </w:rPr>
              <w:t>1)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二级学科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布局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架构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科学合理，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同时具有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延展性和异质性；</w:t>
            </w:r>
          </w:p>
          <w:p>
            <w:pPr>
              <w:widowControl/>
              <w:jc w:val="left"/>
              <w:rPr>
                <w:rFonts w:ascii="仿宋" w:hAnsi="仿宋" w:eastAsia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/>
                <w:kern w:val="0"/>
                <w:sz w:val="20"/>
                <w:szCs w:val="20"/>
              </w:rPr>
              <w:t>2)与培养单位优势学科相结合，体现培养单位的特色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，与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学校的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总体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发展目标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相符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；</w:t>
            </w:r>
          </w:p>
          <w:p>
            <w:pPr>
              <w:widowControl/>
              <w:jc w:val="left"/>
              <w:rPr>
                <w:rFonts w:hint="eastAsia" w:ascii="仿宋" w:hAnsi="仿宋" w:eastAsia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/>
                <w:kern w:val="0"/>
                <w:sz w:val="20"/>
                <w:szCs w:val="20"/>
              </w:rPr>
              <w:t>3)</w:t>
            </w:r>
            <w:r>
              <w:rPr>
                <w:rFonts w:ascii="仿宋" w:hAnsi="仿宋" w:eastAsia="仿宋"/>
                <w:color w:val="FF0000"/>
                <w:kern w:val="0"/>
                <w:sz w:val="20"/>
                <w:szCs w:val="20"/>
              </w:rPr>
              <w:t>适应</w:t>
            </w:r>
            <w:r>
              <w:rPr>
                <w:rFonts w:hint="eastAsia" w:ascii="仿宋" w:hAnsi="仿宋" w:eastAsia="仿宋"/>
                <w:color w:val="FF0000"/>
                <w:kern w:val="0"/>
                <w:sz w:val="20"/>
                <w:szCs w:val="20"/>
              </w:rPr>
              <w:t>学科发展趋势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，符合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社会发展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的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需求，具有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一致性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和前瞻性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832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kern w:val="0"/>
                <w:sz w:val="24"/>
              </w:rPr>
            </w:pPr>
          </w:p>
        </w:tc>
        <w:tc>
          <w:tcPr>
            <w:tcW w:w="1630" w:type="dxa"/>
            <w:textDirection w:val="lrTb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2"/>
              </w:rPr>
            </w:pPr>
            <w:r>
              <w:rPr>
                <w:rFonts w:ascii="仿宋" w:hAnsi="仿宋" w:eastAsia="仿宋"/>
                <w:kern w:val="0"/>
                <w:sz w:val="22"/>
              </w:rPr>
              <w:t>培养内容(0.5)</w:t>
            </w:r>
          </w:p>
        </w:tc>
        <w:tc>
          <w:tcPr>
            <w:tcW w:w="8463" w:type="dxa"/>
            <w:textDirection w:val="lrTb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/>
                <w:kern w:val="0"/>
                <w:sz w:val="20"/>
                <w:szCs w:val="20"/>
              </w:rPr>
              <w:t>1)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培养定位明确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，拥有完善的培养方案，并得到有效落实；</w:t>
            </w:r>
          </w:p>
          <w:p>
            <w:pPr>
              <w:widowControl/>
              <w:jc w:val="left"/>
              <w:rPr>
                <w:rFonts w:ascii="仿宋" w:hAnsi="仿宋" w:eastAsia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/>
                <w:kern w:val="0"/>
                <w:sz w:val="20"/>
                <w:szCs w:val="20"/>
              </w:rPr>
              <w:t>2)培养方式科学合理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，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培养内容、课程设置与专业方向相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匹配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832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学位标准</w:t>
            </w:r>
          </w:p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(0.2)</w:t>
            </w:r>
          </w:p>
        </w:tc>
        <w:tc>
          <w:tcPr>
            <w:tcW w:w="163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2"/>
              </w:rPr>
            </w:pPr>
            <w:r>
              <w:rPr>
                <w:rFonts w:hint="eastAsia" w:ascii="仿宋" w:hAnsi="仿宋" w:eastAsia="仿宋"/>
                <w:kern w:val="0"/>
                <w:sz w:val="22"/>
              </w:rPr>
              <w:t>学位标准</w:t>
            </w:r>
            <w:r>
              <w:rPr>
                <w:rFonts w:ascii="仿宋" w:hAnsi="仿宋" w:eastAsia="仿宋"/>
                <w:kern w:val="0"/>
                <w:sz w:val="22"/>
              </w:rPr>
              <w:t>(1.0)　</w:t>
            </w:r>
          </w:p>
        </w:tc>
        <w:tc>
          <w:tcPr>
            <w:tcW w:w="8463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学位授予基本标准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明确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清晰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，具有科学性和可操作性。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3925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 w:val="28"/>
                <w:szCs w:val="28"/>
              </w:rPr>
              <w:t>二</w:t>
            </w:r>
            <w:r>
              <w:rPr>
                <w:rFonts w:ascii="仿宋" w:hAnsi="仿宋" w:eastAsia="仿宋"/>
                <w:b/>
                <w:bCs/>
                <w:kern w:val="0"/>
                <w:sz w:val="28"/>
                <w:szCs w:val="28"/>
              </w:rPr>
              <w:t>、师资队伍（0.2）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3832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二级指标</w:t>
            </w:r>
          </w:p>
        </w:tc>
        <w:tc>
          <w:tcPr>
            <w:tcW w:w="1630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考评点</w:t>
            </w:r>
          </w:p>
        </w:tc>
        <w:tc>
          <w:tcPr>
            <w:tcW w:w="846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评估合格参考标准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832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63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846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3832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师资</w:t>
            </w:r>
          </w:p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规模</w:t>
            </w:r>
          </w:p>
          <w:p>
            <w:pPr>
              <w:widowControl/>
              <w:jc w:val="center"/>
              <w:rPr>
                <w:rFonts w:hint="eastAsia"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和结构</w:t>
            </w:r>
          </w:p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(0.4)</w:t>
            </w:r>
          </w:p>
        </w:tc>
        <w:tc>
          <w:tcPr>
            <w:tcW w:w="163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2"/>
              </w:rPr>
            </w:pPr>
            <w:r>
              <w:rPr>
                <w:rFonts w:hint="eastAsia" w:ascii="仿宋" w:hAnsi="仿宋" w:eastAsia="仿宋"/>
                <w:kern w:val="0"/>
                <w:sz w:val="22"/>
              </w:rPr>
              <w:t>导师数量</w:t>
            </w:r>
            <w:r>
              <w:rPr>
                <w:rFonts w:ascii="仿宋" w:hAnsi="仿宋" w:eastAsia="仿宋"/>
                <w:kern w:val="0"/>
                <w:sz w:val="22"/>
              </w:rPr>
              <w:t>（0.3）</w:t>
            </w:r>
          </w:p>
        </w:tc>
        <w:tc>
          <w:tcPr>
            <w:tcW w:w="8463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导师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数量是否与本单位专业设置规模和结构相匹配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832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63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FF0000"/>
                <w:kern w:val="0"/>
                <w:sz w:val="22"/>
              </w:rPr>
            </w:pPr>
            <w:r>
              <w:rPr>
                <w:rFonts w:hint="eastAsia" w:ascii="仿宋" w:hAnsi="仿宋" w:eastAsia="仿宋"/>
                <w:color w:val="FF0000"/>
                <w:kern w:val="0"/>
                <w:sz w:val="22"/>
              </w:rPr>
              <w:t>生师比</w:t>
            </w:r>
          </w:p>
          <w:p>
            <w:pPr>
              <w:widowControl/>
              <w:jc w:val="center"/>
              <w:rPr>
                <w:rFonts w:hint="eastAsia" w:ascii="仿宋" w:hAnsi="仿宋" w:eastAsia="仿宋"/>
                <w:color w:val="FF0000"/>
                <w:kern w:val="0"/>
                <w:sz w:val="22"/>
              </w:rPr>
            </w:pPr>
            <w:r>
              <w:rPr>
                <w:rFonts w:ascii="仿宋" w:hAnsi="仿宋" w:eastAsia="仿宋"/>
                <w:color w:val="FF0000"/>
                <w:kern w:val="0"/>
                <w:sz w:val="22"/>
              </w:rPr>
              <w:t>（</w:t>
            </w:r>
            <w:r>
              <w:rPr>
                <w:rFonts w:hint="eastAsia" w:ascii="仿宋" w:hAnsi="仿宋" w:eastAsia="仿宋"/>
                <w:color w:val="FF0000"/>
                <w:kern w:val="0"/>
                <w:sz w:val="22"/>
              </w:rPr>
              <w:t>0.3</w:t>
            </w:r>
            <w:r>
              <w:rPr>
                <w:rFonts w:ascii="仿宋" w:hAnsi="仿宋" w:eastAsia="仿宋"/>
                <w:color w:val="FF0000"/>
                <w:kern w:val="0"/>
                <w:sz w:val="22"/>
              </w:rPr>
              <w:t>）</w:t>
            </w:r>
          </w:p>
        </w:tc>
        <w:tc>
          <w:tcPr>
            <w:tcW w:w="8463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FF0000"/>
                <w:kern w:val="0"/>
                <w:sz w:val="20"/>
                <w:szCs w:val="20"/>
              </w:rPr>
              <w:t>学生与教师的</w:t>
            </w:r>
            <w:r>
              <w:rPr>
                <w:rFonts w:ascii="仿宋" w:hAnsi="仿宋" w:eastAsia="仿宋"/>
                <w:color w:val="FF0000"/>
                <w:kern w:val="0"/>
                <w:sz w:val="20"/>
                <w:szCs w:val="20"/>
              </w:rPr>
              <w:t>数量比例</w:t>
            </w:r>
            <w:r>
              <w:rPr>
                <w:rFonts w:hint="eastAsia" w:ascii="仿宋" w:hAnsi="仿宋" w:eastAsia="仿宋"/>
                <w:color w:val="FF0000"/>
                <w:kern w:val="0"/>
                <w:sz w:val="20"/>
                <w:szCs w:val="20"/>
              </w:rPr>
              <w:t>，</w:t>
            </w:r>
            <w:r>
              <w:rPr>
                <w:rFonts w:ascii="仿宋" w:hAnsi="仿宋" w:eastAsia="仿宋"/>
                <w:color w:val="FF0000"/>
                <w:kern w:val="0"/>
                <w:sz w:val="20"/>
                <w:szCs w:val="20"/>
              </w:rPr>
              <w:t>原则上每年硕士点应不高于</w:t>
            </w:r>
            <w:r>
              <w:rPr>
                <w:rFonts w:hint="eastAsia" w:ascii="仿宋" w:hAnsi="仿宋" w:eastAsia="仿宋"/>
                <w:color w:val="FF0000"/>
                <w:kern w:val="0"/>
                <w:sz w:val="20"/>
                <w:szCs w:val="20"/>
              </w:rPr>
              <w:t>3</w:t>
            </w:r>
            <w:r>
              <w:rPr>
                <w:rFonts w:ascii="仿宋" w:hAnsi="仿宋" w:eastAsia="仿宋"/>
                <w:color w:val="FF0000"/>
                <w:kern w:val="0"/>
                <w:sz w:val="20"/>
                <w:szCs w:val="20"/>
              </w:rPr>
              <w:t>:1</w:t>
            </w:r>
            <w:r>
              <w:rPr>
                <w:rFonts w:hint="eastAsia" w:ascii="仿宋" w:hAnsi="仿宋" w:eastAsia="仿宋"/>
                <w:color w:val="FF0000"/>
                <w:kern w:val="0"/>
                <w:sz w:val="20"/>
                <w:szCs w:val="20"/>
              </w:rPr>
              <w:t>，博士点应不高于1</w:t>
            </w:r>
            <w:r>
              <w:rPr>
                <w:rFonts w:ascii="仿宋" w:hAnsi="仿宋" w:eastAsia="仿宋"/>
                <w:color w:val="FF0000"/>
                <w:kern w:val="0"/>
                <w:sz w:val="20"/>
                <w:szCs w:val="20"/>
              </w:rPr>
              <w:t>.5</w:t>
            </w:r>
            <w:r>
              <w:rPr>
                <w:rFonts w:hint="eastAsia" w:ascii="仿宋" w:hAnsi="仿宋" w:eastAsia="仿宋"/>
                <w:color w:val="FF0000"/>
                <w:kern w:val="0"/>
                <w:sz w:val="20"/>
                <w:szCs w:val="20"/>
              </w:rPr>
              <w:t>:1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3832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63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2"/>
              </w:rPr>
            </w:pPr>
            <w:r>
              <w:rPr>
                <w:rFonts w:hint="eastAsia" w:ascii="仿宋" w:hAnsi="仿宋" w:eastAsia="仿宋"/>
                <w:kern w:val="0"/>
                <w:sz w:val="22"/>
              </w:rPr>
              <w:t>年龄</w:t>
            </w:r>
            <w:r>
              <w:rPr>
                <w:rFonts w:ascii="仿宋" w:hAnsi="仿宋" w:eastAsia="仿宋"/>
                <w:kern w:val="0"/>
                <w:sz w:val="22"/>
              </w:rPr>
              <w:t>结构（0.2）</w:t>
            </w:r>
          </w:p>
        </w:tc>
        <w:tc>
          <w:tcPr>
            <w:tcW w:w="8463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师资储备年龄结构科学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，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布局具备可持续发展性，老中青教师人数均衡，以36至55岁之间的中青年教师为主体。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3832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63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2"/>
              </w:rPr>
            </w:pPr>
            <w:r>
              <w:rPr>
                <w:rFonts w:hint="eastAsia" w:ascii="仿宋" w:hAnsi="仿宋" w:eastAsia="仿宋"/>
                <w:kern w:val="0"/>
                <w:sz w:val="22"/>
              </w:rPr>
              <w:t>学源</w:t>
            </w:r>
            <w:r>
              <w:rPr>
                <w:rFonts w:ascii="仿宋" w:hAnsi="仿宋" w:eastAsia="仿宋"/>
                <w:kern w:val="0"/>
                <w:sz w:val="22"/>
              </w:rPr>
              <w:t>结构（0.2）</w:t>
            </w:r>
          </w:p>
        </w:tc>
        <w:tc>
          <w:tcPr>
            <w:tcW w:w="8463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师资来多元化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，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本校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毕业的教师不超过5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0%。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3832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师资</w:t>
            </w:r>
          </w:p>
          <w:p>
            <w:pPr>
              <w:widowControl/>
              <w:jc w:val="center"/>
              <w:rPr>
                <w:rFonts w:hint="eastAsia"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水平</w:t>
            </w:r>
          </w:p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(0.6)</w:t>
            </w:r>
          </w:p>
        </w:tc>
        <w:tc>
          <w:tcPr>
            <w:tcW w:w="163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kern w:val="0"/>
                <w:sz w:val="22"/>
              </w:rPr>
            </w:pPr>
            <w:r>
              <w:rPr>
                <w:rFonts w:hint="eastAsia" w:ascii="仿宋" w:hAnsi="仿宋" w:eastAsia="仿宋"/>
                <w:kern w:val="0"/>
                <w:sz w:val="22"/>
              </w:rPr>
              <w:t>高水平</w:t>
            </w:r>
            <w:r>
              <w:rPr>
                <w:rFonts w:ascii="仿宋" w:hAnsi="仿宋" w:eastAsia="仿宋"/>
                <w:kern w:val="0"/>
                <w:sz w:val="22"/>
              </w:rPr>
              <w:t>人才（</w:t>
            </w:r>
            <w:r>
              <w:rPr>
                <w:rFonts w:hint="eastAsia" w:ascii="仿宋" w:hAnsi="仿宋" w:eastAsia="仿宋"/>
                <w:kern w:val="0"/>
                <w:sz w:val="22"/>
              </w:rPr>
              <w:t>0.2</w:t>
            </w:r>
            <w:r>
              <w:rPr>
                <w:rFonts w:ascii="仿宋" w:hAnsi="仿宋" w:eastAsia="仿宋"/>
                <w:kern w:val="0"/>
                <w:sz w:val="22"/>
              </w:rPr>
              <w:t>）</w:t>
            </w:r>
          </w:p>
        </w:tc>
        <w:tc>
          <w:tcPr>
            <w:tcW w:w="8463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千人计划入选者（不含“短期千人”和“青年千人”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）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、长江学者特聘/讲座教授、国家杰青基金获得者、国家级教学名师、“马工程”首席专家、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中宣部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“四个一批”人才、教育部高校青年教师奖获得者、教育部跨世纪人才、百千万人才工程国家级人选、全国十大杰出青年法学家、教育部新世纪优秀人才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支持计划入选者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3832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63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2"/>
              </w:rPr>
            </w:pPr>
            <w:r>
              <w:rPr>
                <w:rFonts w:hint="eastAsia" w:ascii="仿宋" w:hAnsi="仿宋" w:eastAsia="仿宋"/>
                <w:kern w:val="0"/>
                <w:sz w:val="22"/>
              </w:rPr>
              <w:t>导师学历和学位</w:t>
            </w:r>
            <w:r>
              <w:rPr>
                <w:rFonts w:ascii="仿宋" w:hAnsi="仿宋" w:eastAsia="仿宋"/>
                <w:kern w:val="0"/>
                <w:sz w:val="22"/>
              </w:rPr>
              <w:t>(0.1)</w:t>
            </w:r>
          </w:p>
        </w:tc>
        <w:tc>
          <w:tcPr>
            <w:tcW w:w="8463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1）</w:t>
            </w:r>
            <w:r>
              <w:rPr>
                <w:rFonts w:ascii="仿宋" w:hAnsi="仿宋" w:eastAsia="仿宋"/>
                <w:color w:val="FF0000"/>
                <w:kern w:val="0"/>
                <w:sz w:val="20"/>
                <w:szCs w:val="20"/>
              </w:rPr>
              <w:t>博士点具有博士学位</w:t>
            </w:r>
            <w:r>
              <w:rPr>
                <w:rFonts w:hint="eastAsia" w:ascii="仿宋" w:hAnsi="仿宋" w:eastAsia="仿宋"/>
                <w:color w:val="FF0000"/>
                <w:kern w:val="0"/>
                <w:sz w:val="20"/>
                <w:szCs w:val="20"/>
              </w:rPr>
              <w:t>的</w:t>
            </w:r>
            <w:r>
              <w:rPr>
                <w:rFonts w:ascii="仿宋" w:hAnsi="仿宋" w:eastAsia="仿宋"/>
                <w:color w:val="FF0000"/>
                <w:kern w:val="0"/>
                <w:sz w:val="20"/>
                <w:szCs w:val="20"/>
              </w:rPr>
              <w:t>导师人数占比原则上在80％以上；</w:t>
            </w:r>
          </w:p>
          <w:p>
            <w:pPr>
              <w:widowControl/>
              <w:jc w:val="left"/>
              <w:rPr>
                <w:rFonts w:hint="eastAsia" w:ascii="仿宋" w:hAnsi="仿宋" w:eastAsia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2）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硕士点具有博士学位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的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导师人数占比原则上在50％以上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，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具有硕士学位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的导师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人数占比原则上在80％以上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3832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63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2"/>
              </w:rPr>
            </w:pPr>
            <w:r>
              <w:rPr>
                <w:rFonts w:ascii="仿宋" w:hAnsi="仿宋" w:eastAsia="仿宋"/>
                <w:kern w:val="0"/>
                <w:sz w:val="22"/>
              </w:rPr>
              <w:t>导师职称(0.1)</w:t>
            </w:r>
          </w:p>
        </w:tc>
        <w:tc>
          <w:tcPr>
            <w:tcW w:w="8463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1）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博士点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导师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教授以上职称人数（或相当专业技术职务）人数占比原则上应在80％以上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，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副教授以上职称人数（或相当专业技术职务）人数占比原则上应在90％以上。</w:t>
            </w:r>
          </w:p>
          <w:p>
            <w:pPr>
              <w:widowControl/>
              <w:jc w:val="left"/>
              <w:rPr>
                <w:rFonts w:hint="eastAsia" w:ascii="仿宋" w:hAnsi="仿宋" w:eastAsia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2）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硕士点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导师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教授以上职称人数（或相当专业技术职务）人数占比原则上应在30％以上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，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副教授以上职称人数（或相当专业技术职务）人数占比原则上应在80％以上。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3832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63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2"/>
              </w:rPr>
            </w:pPr>
            <w:r>
              <w:rPr>
                <w:rFonts w:hint="eastAsia" w:ascii="仿宋" w:hAnsi="仿宋" w:eastAsia="仿宋"/>
                <w:kern w:val="0"/>
                <w:sz w:val="22"/>
              </w:rPr>
              <w:t>科研情况</w:t>
            </w:r>
            <w:r>
              <w:rPr>
                <w:rFonts w:ascii="仿宋" w:hAnsi="仿宋" w:eastAsia="仿宋"/>
                <w:kern w:val="0"/>
                <w:sz w:val="22"/>
              </w:rPr>
              <w:t>（0.2）</w:t>
            </w:r>
          </w:p>
        </w:tc>
        <w:tc>
          <w:tcPr>
            <w:tcW w:w="8463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获得学位授权点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以来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本学科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的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在研和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已结项的国家或省部级项目和重大横向项目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3832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63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2"/>
              </w:rPr>
            </w:pPr>
            <w:r>
              <w:rPr>
                <w:rFonts w:hint="eastAsia" w:ascii="仿宋" w:hAnsi="仿宋" w:eastAsia="仿宋"/>
                <w:kern w:val="0"/>
                <w:sz w:val="22"/>
              </w:rPr>
              <w:t>学术成果</w:t>
            </w:r>
            <w:r>
              <w:rPr>
                <w:rFonts w:ascii="仿宋" w:hAnsi="仿宋" w:eastAsia="仿宋"/>
                <w:kern w:val="0"/>
                <w:sz w:val="22"/>
              </w:rPr>
              <w:t>(0.3)</w:t>
            </w:r>
          </w:p>
        </w:tc>
        <w:tc>
          <w:tcPr>
            <w:tcW w:w="8463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仿宋" w:hAnsi="仿宋" w:eastAsia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/>
                <w:kern w:val="0"/>
                <w:sz w:val="20"/>
                <w:szCs w:val="20"/>
              </w:rPr>
              <w:t>在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核心期刊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上以第一作者或通讯作者身份发表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的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高水平学术论文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仿宋" w:hAnsi="仿宋" w:eastAsia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/>
                <w:kern w:val="0"/>
                <w:sz w:val="20"/>
                <w:szCs w:val="20"/>
              </w:rPr>
              <w:t>公开出版的学术著作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仿宋" w:hAnsi="仿宋" w:eastAsia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/>
                <w:kern w:val="0"/>
                <w:sz w:val="20"/>
                <w:szCs w:val="20"/>
              </w:rPr>
              <w:t>国家、省部级科研、教学成果奖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3832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63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2"/>
              </w:rPr>
            </w:pPr>
            <w:r>
              <w:rPr>
                <w:rFonts w:hint="eastAsia" w:ascii="仿宋" w:hAnsi="仿宋" w:eastAsia="仿宋"/>
                <w:kern w:val="0"/>
                <w:sz w:val="22"/>
              </w:rPr>
              <w:t>学术交流</w:t>
            </w:r>
            <w:r>
              <w:rPr>
                <w:rFonts w:ascii="仿宋" w:hAnsi="仿宋" w:eastAsia="仿宋"/>
                <w:kern w:val="0"/>
                <w:sz w:val="22"/>
              </w:rPr>
              <w:t>(0.1)</w:t>
            </w:r>
          </w:p>
        </w:tc>
        <w:tc>
          <w:tcPr>
            <w:tcW w:w="8463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导师参加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国际和国内学术活动的情况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3925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 w:val="24"/>
              </w:rPr>
              <w:t>三</w:t>
            </w:r>
            <w:r>
              <w:rPr>
                <w:rFonts w:ascii="仿宋" w:hAnsi="仿宋" w:eastAsia="仿宋"/>
                <w:b/>
                <w:bCs/>
                <w:kern w:val="0"/>
                <w:sz w:val="24"/>
              </w:rPr>
              <w:t>、</w:t>
            </w:r>
            <w:r>
              <w:rPr>
                <w:rFonts w:hint="eastAsia" w:ascii="仿宋" w:hAnsi="仿宋" w:eastAsia="仿宋"/>
                <w:b/>
                <w:bCs/>
                <w:kern w:val="0"/>
                <w:sz w:val="24"/>
              </w:rPr>
              <w:t>人才培养</w:t>
            </w:r>
            <w:r>
              <w:rPr>
                <w:rFonts w:ascii="仿宋" w:hAnsi="仿宋" w:eastAsia="仿宋"/>
                <w:b/>
                <w:bCs/>
                <w:kern w:val="0"/>
                <w:sz w:val="24"/>
              </w:rPr>
              <w:t>（0.4）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3832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二级指标</w:t>
            </w:r>
          </w:p>
        </w:tc>
        <w:tc>
          <w:tcPr>
            <w:tcW w:w="1630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考评点</w:t>
            </w:r>
          </w:p>
        </w:tc>
        <w:tc>
          <w:tcPr>
            <w:tcW w:w="846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评估合格参考标准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832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63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846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832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招生</w:t>
            </w:r>
            <w:r>
              <w:rPr>
                <w:rFonts w:hint="eastAsia" w:ascii="仿宋" w:hAnsi="仿宋" w:eastAsia="仿宋"/>
                <w:kern w:val="0"/>
                <w:sz w:val="24"/>
              </w:rPr>
              <w:t>选拔</w:t>
            </w:r>
            <w:r>
              <w:rPr>
                <w:rFonts w:ascii="仿宋" w:hAnsi="仿宋" w:eastAsia="仿宋"/>
                <w:kern w:val="0"/>
                <w:sz w:val="24"/>
              </w:rPr>
              <w:t>(0.2)</w:t>
            </w:r>
          </w:p>
        </w:tc>
        <w:tc>
          <w:tcPr>
            <w:tcW w:w="163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2"/>
              </w:rPr>
            </w:pPr>
            <w:r>
              <w:rPr>
                <w:rFonts w:hint="eastAsia" w:ascii="仿宋" w:hAnsi="仿宋" w:eastAsia="仿宋"/>
                <w:kern w:val="0"/>
                <w:sz w:val="22"/>
              </w:rPr>
              <w:t>报考情况</w:t>
            </w:r>
            <w:r>
              <w:rPr>
                <w:rFonts w:ascii="仿宋" w:hAnsi="仿宋" w:eastAsia="仿宋"/>
                <w:kern w:val="0"/>
                <w:sz w:val="22"/>
              </w:rPr>
              <w:t>(0.3)</w:t>
            </w:r>
          </w:p>
        </w:tc>
        <w:tc>
          <w:tcPr>
            <w:tcW w:w="8463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报考人数和拟录取人数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的比例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，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原则上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不低于300%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  <w:jc w:val="center"/>
        </w:trPr>
        <w:tc>
          <w:tcPr>
            <w:tcW w:w="3832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63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kern w:val="0"/>
                <w:sz w:val="22"/>
              </w:rPr>
            </w:pPr>
            <w:r>
              <w:rPr>
                <w:rFonts w:hint="eastAsia" w:ascii="仿宋" w:hAnsi="仿宋" w:eastAsia="仿宋"/>
                <w:kern w:val="0"/>
                <w:sz w:val="22"/>
              </w:rPr>
              <w:t>录取情况</w:t>
            </w:r>
            <w:r>
              <w:rPr>
                <w:rFonts w:ascii="仿宋" w:hAnsi="仿宋" w:eastAsia="仿宋"/>
                <w:kern w:val="0"/>
                <w:sz w:val="22"/>
              </w:rPr>
              <w:t>（</w:t>
            </w:r>
            <w:r>
              <w:rPr>
                <w:rFonts w:hint="eastAsia" w:ascii="仿宋" w:hAnsi="仿宋" w:eastAsia="仿宋"/>
                <w:kern w:val="0"/>
                <w:sz w:val="22"/>
              </w:rPr>
              <w:t>0</w:t>
            </w:r>
            <w:r>
              <w:rPr>
                <w:rFonts w:ascii="仿宋" w:hAnsi="仿宋" w:eastAsia="仿宋"/>
                <w:kern w:val="0"/>
                <w:sz w:val="22"/>
              </w:rPr>
              <w:t>.2）</w:t>
            </w:r>
          </w:p>
        </w:tc>
        <w:tc>
          <w:tcPr>
            <w:tcW w:w="8463" w:type="dxa"/>
            <w:vAlign w:val="center"/>
          </w:tcPr>
          <w:p>
            <w:pPr>
              <w:jc w:val="left"/>
              <w:rPr>
                <w:rFonts w:hint="eastAsia" w:ascii="仿宋" w:hAnsi="仿宋" w:eastAsia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实际录取人数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和拟录取人数的比例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，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原则上不低于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80%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832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63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2"/>
              </w:rPr>
            </w:pPr>
            <w:r>
              <w:rPr>
                <w:rFonts w:hint="eastAsia" w:ascii="仿宋" w:hAnsi="仿宋" w:eastAsia="仿宋"/>
                <w:kern w:val="0"/>
                <w:sz w:val="22"/>
              </w:rPr>
              <w:t>生源结构</w:t>
            </w:r>
            <w:r>
              <w:rPr>
                <w:rFonts w:ascii="仿宋" w:hAnsi="仿宋" w:eastAsia="仿宋"/>
                <w:kern w:val="0"/>
                <w:sz w:val="22"/>
              </w:rPr>
              <w:t>(0.3)</w:t>
            </w:r>
          </w:p>
        </w:tc>
        <w:tc>
          <w:tcPr>
            <w:tcW w:w="8463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left"/>
              <w:rPr>
                <w:rFonts w:ascii="仿宋" w:hAnsi="仿宋" w:eastAsia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录取生源来源于“985”、“211”高校比例;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ascii="仿宋" w:hAnsi="仿宋" w:eastAsia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录取生源中，调剂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生的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比例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仿宋" w:hAnsi="仿宋" w:eastAsia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/>
                <w:kern w:val="0"/>
                <w:sz w:val="20"/>
                <w:szCs w:val="20"/>
              </w:rPr>
              <w:t>有相关生源质量保证措施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3832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63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2"/>
              </w:rPr>
            </w:pPr>
            <w:r>
              <w:rPr>
                <w:rFonts w:ascii="仿宋" w:hAnsi="仿宋" w:eastAsia="仿宋"/>
                <w:kern w:val="0"/>
                <w:sz w:val="22"/>
              </w:rPr>
              <w:t>招生</w:t>
            </w:r>
            <w:r>
              <w:rPr>
                <w:rFonts w:hint="eastAsia" w:ascii="仿宋" w:hAnsi="仿宋" w:eastAsia="仿宋"/>
                <w:kern w:val="0"/>
                <w:sz w:val="22"/>
              </w:rPr>
              <w:t>制度</w:t>
            </w:r>
            <w:r>
              <w:rPr>
                <w:rFonts w:ascii="仿宋" w:hAnsi="仿宋" w:eastAsia="仿宋"/>
                <w:kern w:val="0"/>
                <w:sz w:val="22"/>
              </w:rPr>
              <w:t>(0.2)</w:t>
            </w:r>
          </w:p>
        </w:tc>
        <w:tc>
          <w:tcPr>
            <w:tcW w:w="8463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jc w:val="left"/>
              <w:rPr>
                <w:rFonts w:ascii="仿宋" w:hAnsi="仿宋" w:eastAsia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/>
                <w:kern w:val="0"/>
                <w:sz w:val="20"/>
                <w:szCs w:val="20"/>
              </w:rPr>
              <w:t>健全完善的招生制度，并得到有效落实；</w:t>
            </w:r>
          </w:p>
          <w:p>
            <w:pPr>
              <w:widowControl/>
              <w:numPr>
                <w:ilvl w:val="0"/>
                <w:numId w:val="3"/>
              </w:numPr>
              <w:jc w:val="left"/>
              <w:rPr>
                <w:rFonts w:ascii="仿宋" w:hAnsi="仿宋" w:eastAsia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/>
                <w:kern w:val="0"/>
                <w:sz w:val="20"/>
                <w:szCs w:val="20"/>
              </w:rPr>
              <w:t>科学合理的招生计划，并得到有效执行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；</w:t>
            </w:r>
          </w:p>
          <w:p>
            <w:pPr>
              <w:widowControl/>
              <w:numPr>
                <w:ilvl w:val="0"/>
                <w:numId w:val="3"/>
              </w:numPr>
              <w:jc w:val="left"/>
              <w:rPr>
                <w:rFonts w:ascii="仿宋" w:hAnsi="仿宋" w:eastAsia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/>
                <w:kern w:val="0"/>
                <w:sz w:val="20"/>
                <w:szCs w:val="20"/>
              </w:rPr>
              <w:t>招生过程中无违纪、违规或其他不良现象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3832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课程教学(0.3)</w:t>
            </w:r>
          </w:p>
        </w:tc>
        <w:tc>
          <w:tcPr>
            <w:tcW w:w="163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2"/>
              </w:rPr>
            </w:pPr>
            <w:r>
              <w:rPr>
                <w:rFonts w:ascii="仿宋" w:hAnsi="仿宋" w:eastAsia="仿宋"/>
                <w:kern w:val="0"/>
                <w:sz w:val="22"/>
              </w:rPr>
              <w:t>开设课程(0.4)</w:t>
            </w:r>
          </w:p>
        </w:tc>
        <w:tc>
          <w:tcPr>
            <w:tcW w:w="8463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1）根据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培养方案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，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课程设置合理，强调学术性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，兼顾理论性、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实践性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。</w:t>
            </w:r>
          </w:p>
          <w:p>
            <w:pPr>
              <w:widowControl/>
              <w:jc w:val="left"/>
              <w:rPr>
                <w:rFonts w:ascii="仿宋" w:hAnsi="仿宋" w:eastAsia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/>
                <w:kern w:val="0"/>
                <w:sz w:val="20"/>
                <w:szCs w:val="20"/>
              </w:rPr>
              <w:t>2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）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开设课程注重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核心概念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、基础理论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、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研究方法和国际国内研究前沿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。</w:t>
            </w:r>
          </w:p>
          <w:p>
            <w:pPr>
              <w:widowControl/>
              <w:jc w:val="left"/>
              <w:rPr>
                <w:rFonts w:hint="eastAsia" w:ascii="仿宋" w:hAnsi="仿宋" w:eastAsia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/>
                <w:kern w:val="0"/>
                <w:sz w:val="20"/>
                <w:szCs w:val="20"/>
              </w:rPr>
              <w:t>3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）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课程开设具有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持续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性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，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每三年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至少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实际开设过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一次。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3832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63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2"/>
              </w:rPr>
            </w:pPr>
            <w:r>
              <w:rPr>
                <w:rFonts w:hint="eastAsia" w:ascii="仿宋" w:hAnsi="仿宋" w:eastAsia="仿宋"/>
                <w:kern w:val="0"/>
                <w:sz w:val="22"/>
              </w:rPr>
              <w:t>任课教师情况</w:t>
            </w:r>
          </w:p>
          <w:p>
            <w:pPr>
              <w:widowControl/>
              <w:jc w:val="center"/>
              <w:rPr>
                <w:rFonts w:hint="eastAsia" w:ascii="仿宋" w:hAnsi="仿宋" w:eastAsia="仿宋"/>
                <w:kern w:val="0"/>
                <w:sz w:val="22"/>
              </w:rPr>
            </w:pPr>
            <w:r>
              <w:rPr>
                <w:rFonts w:hint="eastAsia" w:ascii="仿宋" w:hAnsi="仿宋" w:eastAsia="仿宋"/>
                <w:kern w:val="0"/>
                <w:sz w:val="22"/>
              </w:rPr>
              <w:t>（0.2）</w:t>
            </w:r>
          </w:p>
        </w:tc>
        <w:tc>
          <w:tcPr>
            <w:tcW w:w="8463" w:type="dxa"/>
            <w:vAlign w:val="center"/>
          </w:tcPr>
          <w:p>
            <w:pPr>
              <w:widowControl/>
              <w:numPr>
                <w:ilvl w:val="0"/>
                <w:numId w:val="4"/>
              </w:numPr>
              <w:jc w:val="left"/>
              <w:rPr>
                <w:rFonts w:ascii="仿宋" w:hAnsi="仿宋" w:eastAsia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研究生课程应由教授、副教授或具有博士学位的讲师担任主讲教师。</w:t>
            </w:r>
          </w:p>
          <w:p>
            <w:pPr>
              <w:widowControl/>
              <w:numPr>
                <w:ilvl w:val="0"/>
                <w:numId w:val="4"/>
              </w:numPr>
              <w:jc w:val="left"/>
              <w:rPr>
                <w:rFonts w:ascii="仿宋" w:hAnsi="仿宋" w:eastAsia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每位教师每学期担任本专业研究生课程原则上限定在一门。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3832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63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2"/>
              </w:rPr>
            </w:pPr>
            <w:r>
              <w:rPr>
                <w:rFonts w:ascii="仿宋" w:hAnsi="仿宋" w:eastAsia="仿宋"/>
                <w:kern w:val="0"/>
                <w:sz w:val="22"/>
              </w:rPr>
              <w:t>教材建设(0.2)</w:t>
            </w:r>
          </w:p>
        </w:tc>
        <w:tc>
          <w:tcPr>
            <w:tcW w:w="8463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/>
                <w:kern w:val="0"/>
                <w:sz w:val="20"/>
                <w:szCs w:val="20"/>
              </w:rPr>
              <w:t>1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）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正式出版或编写质量较高的研究生教材、讲义,出版教材数量；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br w:type="textWrapping"/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2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）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教材获奖情况</w:t>
            </w:r>
          </w:p>
          <w:p>
            <w:pPr>
              <w:widowControl/>
              <w:jc w:val="left"/>
              <w:rPr>
                <w:rFonts w:hint="eastAsia" w:ascii="仿宋" w:hAnsi="仿宋" w:eastAsia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3）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具有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成体系的，符合培养目标的，经典的系列参考文献。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3832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63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2"/>
              </w:rPr>
            </w:pPr>
            <w:r>
              <w:rPr>
                <w:rFonts w:hint="eastAsia" w:ascii="仿宋" w:hAnsi="仿宋" w:eastAsia="仿宋"/>
                <w:kern w:val="0"/>
                <w:sz w:val="22"/>
              </w:rPr>
              <w:t>课程制度</w:t>
            </w:r>
            <w:r>
              <w:rPr>
                <w:rFonts w:ascii="仿宋" w:hAnsi="仿宋" w:eastAsia="仿宋"/>
                <w:kern w:val="0"/>
                <w:sz w:val="22"/>
              </w:rPr>
              <w:t>建设(0.2)</w:t>
            </w:r>
          </w:p>
        </w:tc>
        <w:tc>
          <w:tcPr>
            <w:tcW w:w="8463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/>
                <w:kern w:val="0"/>
                <w:sz w:val="20"/>
                <w:szCs w:val="20"/>
              </w:rPr>
              <w:t>1)有完善、清晰的教学计划，并得到有效落实；</w:t>
            </w:r>
          </w:p>
          <w:p>
            <w:pPr>
              <w:widowControl/>
              <w:jc w:val="left"/>
              <w:rPr>
                <w:rFonts w:ascii="仿宋" w:hAnsi="仿宋" w:eastAsia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/>
                <w:kern w:val="0"/>
                <w:sz w:val="20"/>
                <w:szCs w:val="20"/>
              </w:rPr>
              <w:t>2)教学大纲编写规范，内容包括教学目标与要求、教学内容、教学方式、考核方式和参考文献，并及时发给研究生。</w:t>
            </w:r>
          </w:p>
          <w:p>
            <w:pPr>
              <w:widowControl/>
              <w:jc w:val="left"/>
              <w:rPr>
                <w:rFonts w:hint="eastAsia" w:ascii="仿宋" w:hAnsi="仿宋" w:eastAsia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3）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具有教学质量监督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和改进制度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，并得到落实。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3832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学术训练</w:t>
            </w:r>
          </w:p>
          <w:p>
            <w:pPr>
              <w:widowControl/>
              <w:jc w:val="center"/>
              <w:rPr>
                <w:rFonts w:hint="eastAsia"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(0.1)</w:t>
            </w:r>
          </w:p>
        </w:tc>
        <w:tc>
          <w:tcPr>
            <w:tcW w:w="163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2"/>
              </w:rPr>
            </w:pPr>
            <w:r>
              <w:rPr>
                <w:rFonts w:hint="eastAsia" w:ascii="仿宋" w:hAnsi="仿宋" w:eastAsia="仿宋"/>
                <w:kern w:val="0"/>
                <w:sz w:val="22"/>
              </w:rPr>
              <w:t>制度建设</w:t>
            </w:r>
          </w:p>
          <w:p>
            <w:pPr>
              <w:widowControl/>
              <w:jc w:val="center"/>
              <w:rPr>
                <w:rFonts w:hint="eastAsia" w:ascii="仿宋" w:hAnsi="仿宋" w:eastAsia="仿宋"/>
                <w:kern w:val="0"/>
                <w:sz w:val="22"/>
              </w:rPr>
            </w:pPr>
            <w:r>
              <w:rPr>
                <w:rFonts w:hint="eastAsia" w:ascii="仿宋" w:hAnsi="仿宋" w:eastAsia="仿宋"/>
                <w:kern w:val="0"/>
                <w:sz w:val="22"/>
              </w:rPr>
              <w:t>（0</w:t>
            </w:r>
            <w:r>
              <w:rPr>
                <w:rFonts w:ascii="仿宋" w:hAnsi="仿宋" w:eastAsia="仿宋"/>
                <w:kern w:val="0"/>
                <w:sz w:val="22"/>
              </w:rPr>
              <w:t>.5）</w:t>
            </w:r>
          </w:p>
        </w:tc>
        <w:tc>
          <w:tcPr>
            <w:tcW w:w="8463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研究生参与学术训练（包括社会调研、参与课题研究、教学）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的制度保证。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3832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kern w:val="0"/>
                <w:sz w:val="24"/>
              </w:rPr>
            </w:pPr>
          </w:p>
        </w:tc>
        <w:tc>
          <w:tcPr>
            <w:tcW w:w="163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2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/>
                <w:kern w:val="0"/>
                <w:sz w:val="22"/>
              </w:rPr>
              <w:t>经费保障</w:t>
            </w:r>
          </w:p>
          <w:p>
            <w:pPr>
              <w:widowControl/>
              <w:jc w:val="center"/>
              <w:rPr>
                <w:rFonts w:hint="eastAsia" w:ascii="仿宋" w:hAnsi="仿宋" w:eastAsia="仿宋"/>
                <w:kern w:val="0"/>
                <w:sz w:val="22"/>
              </w:rPr>
            </w:pPr>
            <w:r>
              <w:rPr>
                <w:rFonts w:hint="eastAsia" w:ascii="仿宋" w:hAnsi="仿宋" w:eastAsia="仿宋"/>
                <w:kern w:val="0"/>
                <w:sz w:val="22"/>
              </w:rPr>
              <w:t>（0</w:t>
            </w:r>
            <w:r>
              <w:rPr>
                <w:rFonts w:ascii="仿宋" w:hAnsi="仿宋" w:eastAsia="仿宋"/>
                <w:kern w:val="0"/>
                <w:sz w:val="22"/>
              </w:rPr>
              <w:t>.5）</w:t>
            </w:r>
          </w:p>
        </w:tc>
        <w:tc>
          <w:tcPr>
            <w:tcW w:w="8463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研究生参与学术训练（包括社会调研、参与课题研究、教学）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的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经费支持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3832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学术交流</w:t>
            </w:r>
          </w:p>
          <w:p>
            <w:pPr>
              <w:widowControl/>
              <w:jc w:val="center"/>
              <w:rPr>
                <w:rFonts w:hint="eastAsia"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(0.1)</w:t>
            </w:r>
          </w:p>
        </w:tc>
        <w:tc>
          <w:tcPr>
            <w:tcW w:w="163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2"/>
              </w:rPr>
            </w:pPr>
            <w:r>
              <w:rPr>
                <w:rFonts w:hint="eastAsia" w:ascii="仿宋" w:hAnsi="仿宋" w:eastAsia="仿宋"/>
                <w:kern w:val="0"/>
                <w:sz w:val="22"/>
              </w:rPr>
              <w:t>国内交流</w:t>
            </w:r>
          </w:p>
          <w:p>
            <w:pPr>
              <w:widowControl/>
              <w:jc w:val="center"/>
              <w:rPr>
                <w:rFonts w:hint="eastAsia" w:ascii="仿宋" w:hAnsi="仿宋" w:eastAsia="仿宋"/>
                <w:kern w:val="0"/>
                <w:sz w:val="22"/>
              </w:rPr>
            </w:pPr>
            <w:r>
              <w:rPr>
                <w:rFonts w:hint="eastAsia" w:ascii="仿宋" w:hAnsi="仿宋" w:eastAsia="仿宋"/>
                <w:kern w:val="0"/>
                <w:sz w:val="22"/>
              </w:rPr>
              <w:t>（0</w:t>
            </w:r>
            <w:r>
              <w:rPr>
                <w:rFonts w:ascii="仿宋" w:hAnsi="仿宋" w:eastAsia="仿宋"/>
                <w:kern w:val="0"/>
                <w:sz w:val="22"/>
              </w:rPr>
              <w:t>.7）</w:t>
            </w:r>
          </w:p>
        </w:tc>
        <w:tc>
          <w:tcPr>
            <w:tcW w:w="8463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研究生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参与国内学术交流活动的情况。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3832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kern w:val="0"/>
                <w:sz w:val="24"/>
              </w:rPr>
            </w:pPr>
          </w:p>
        </w:tc>
        <w:tc>
          <w:tcPr>
            <w:tcW w:w="163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2"/>
              </w:rPr>
            </w:pPr>
            <w:r>
              <w:rPr>
                <w:rFonts w:hint="eastAsia" w:ascii="仿宋" w:hAnsi="仿宋" w:eastAsia="仿宋"/>
                <w:kern w:val="0"/>
                <w:sz w:val="22"/>
              </w:rPr>
              <w:t>国际交流</w:t>
            </w:r>
          </w:p>
          <w:p>
            <w:pPr>
              <w:widowControl/>
              <w:jc w:val="center"/>
              <w:rPr>
                <w:rFonts w:hint="eastAsia" w:ascii="仿宋" w:hAnsi="仿宋" w:eastAsia="仿宋"/>
                <w:kern w:val="0"/>
                <w:sz w:val="22"/>
              </w:rPr>
            </w:pPr>
            <w:r>
              <w:rPr>
                <w:rFonts w:hint="eastAsia" w:ascii="仿宋" w:hAnsi="仿宋" w:eastAsia="仿宋"/>
                <w:kern w:val="0"/>
                <w:sz w:val="22"/>
              </w:rPr>
              <w:t>（0.3</w:t>
            </w:r>
            <w:r>
              <w:rPr>
                <w:rFonts w:ascii="仿宋" w:hAnsi="仿宋" w:eastAsia="仿宋"/>
                <w:kern w:val="0"/>
                <w:sz w:val="22"/>
              </w:rPr>
              <w:t>）</w:t>
            </w:r>
          </w:p>
        </w:tc>
        <w:tc>
          <w:tcPr>
            <w:tcW w:w="8463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研究生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参与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国际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学术交流活动的情况。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3832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分流淘汰</w:t>
            </w:r>
          </w:p>
          <w:p>
            <w:pPr>
              <w:widowControl/>
              <w:jc w:val="center"/>
              <w:rPr>
                <w:rFonts w:hint="eastAsia"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(0.1)</w:t>
            </w:r>
          </w:p>
        </w:tc>
        <w:tc>
          <w:tcPr>
            <w:tcW w:w="163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2"/>
              </w:rPr>
            </w:pPr>
            <w:r>
              <w:rPr>
                <w:rFonts w:hint="eastAsia" w:ascii="仿宋" w:hAnsi="仿宋" w:eastAsia="仿宋"/>
                <w:kern w:val="0"/>
                <w:sz w:val="22"/>
              </w:rPr>
              <w:t>分流淘汰</w:t>
            </w:r>
          </w:p>
          <w:p>
            <w:pPr>
              <w:widowControl/>
              <w:jc w:val="center"/>
              <w:rPr>
                <w:rFonts w:hint="eastAsia" w:ascii="仿宋" w:hAnsi="仿宋" w:eastAsia="仿宋"/>
                <w:kern w:val="0"/>
                <w:sz w:val="22"/>
              </w:rPr>
            </w:pPr>
            <w:r>
              <w:rPr>
                <w:rFonts w:hint="eastAsia" w:ascii="仿宋" w:hAnsi="仿宋" w:eastAsia="仿宋"/>
                <w:kern w:val="0"/>
                <w:sz w:val="22"/>
              </w:rPr>
              <w:t>（1.0</w:t>
            </w:r>
            <w:r>
              <w:rPr>
                <w:rFonts w:ascii="仿宋" w:hAnsi="仿宋" w:eastAsia="仿宋"/>
                <w:kern w:val="0"/>
                <w:sz w:val="22"/>
              </w:rPr>
              <w:t>）</w:t>
            </w:r>
          </w:p>
        </w:tc>
        <w:tc>
          <w:tcPr>
            <w:tcW w:w="8463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具有可操作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的研究生分流淘汰制度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3832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学位论文(0.2)</w:t>
            </w:r>
          </w:p>
        </w:tc>
        <w:tc>
          <w:tcPr>
            <w:tcW w:w="163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2"/>
              </w:rPr>
            </w:pPr>
            <w:r>
              <w:rPr>
                <w:rFonts w:hint="eastAsia" w:ascii="仿宋" w:hAnsi="仿宋" w:eastAsia="仿宋"/>
                <w:kern w:val="0"/>
                <w:sz w:val="22"/>
              </w:rPr>
              <w:t>工作流程</w:t>
            </w:r>
          </w:p>
          <w:p>
            <w:pPr>
              <w:widowControl/>
              <w:jc w:val="center"/>
              <w:rPr>
                <w:rFonts w:ascii="仿宋" w:hAnsi="仿宋" w:eastAsia="仿宋"/>
                <w:kern w:val="0"/>
                <w:sz w:val="22"/>
              </w:rPr>
            </w:pPr>
            <w:r>
              <w:rPr>
                <w:rFonts w:ascii="仿宋" w:hAnsi="仿宋" w:eastAsia="仿宋"/>
                <w:kern w:val="0"/>
                <w:sz w:val="22"/>
              </w:rPr>
              <w:t>(0.4)</w:t>
            </w:r>
          </w:p>
        </w:tc>
        <w:tc>
          <w:tcPr>
            <w:tcW w:w="8463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FF0000"/>
                <w:kern w:val="0"/>
                <w:sz w:val="20"/>
                <w:szCs w:val="20"/>
              </w:rPr>
              <w:t>学位论文工作环节明确，博士学位论文必须包括资格考试、开题报告、中期考核、预答辩、论文评阅、答辩公示、答辩等环节</w:t>
            </w:r>
            <w:r>
              <w:rPr>
                <w:rFonts w:ascii="仿宋" w:hAnsi="仿宋" w:eastAsia="仿宋"/>
                <w:color w:val="FF0000"/>
                <w:kern w:val="0"/>
                <w:sz w:val="20"/>
                <w:szCs w:val="20"/>
              </w:rPr>
              <w:t>，硕士</w:t>
            </w:r>
            <w:r>
              <w:rPr>
                <w:rFonts w:hint="eastAsia" w:ascii="仿宋" w:hAnsi="仿宋" w:eastAsia="仿宋"/>
                <w:color w:val="FF0000"/>
                <w:kern w:val="0"/>
                <w:sz w:val="20"/>
                <w:szCs w:val="20"/>
              </w:rPr>
              <w:t>学位论文必须包括开题报告、论文评阅、答辩等环节,</w:t>
            </w:r>
            <w:r>
              <w:rPr>
                <w:rFonts w:ascii="仿宋" w:hAnsi="仿宋" w:eastAsia="仿宋"/>
                <w:color w:val="FF0000"/>
                <w:kern w:val="0"/>
                <w:sz w:val="20"/>
                <w:szCs w:val="20"/>
              </w:rPr>
              <w:t>可操作性强，</w:t>
            </w:r>
            <w:r>
              <w:rPr>
                <w:rFonts w:hint="eastAsia" w:ascii="仿宋" w:hAnsi="仿宋" w:eastAsia="仿宋"/>
                <w:color w:val="FF0000"/>
                <w:kern w:val="0"/>
                <w:sz w:val="20"/>
                <w:szCs w:val="20"/>
              </w:rPr>
              <w:t>执行情况好</w:t>
            </w:r>
            <w:r>
              <w:rPr>
                <w:rFonts w:ascii="仿宋" w:hAnsi="仿宋" w:eastAsia="仿宋"/>
                <w:color w:val="FF0000"/>
                <w:kern w:val="0"/>
                <w:sz w:val="20"/>
                <w:szCs w:val="20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3832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63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2"/>
              </w:rPr>
            </w:pPr>
            <w:r>
              <w:rPr>
                <w:rFonts w:hint="eastAsia" w:ascii="仿宋" w:hAnsi="仿宋" w:eastAsia="仿宋"/>
                <w:kern w:val="0"/>
                <w:sz w:val="22"/>
              </w:rPr>
              <w:t>论文抽检</w:t>
            </w:r>
          </w:p>
          <w:p>
            <w:pPr>
              <w:widowControl/>
              <w:jc w:val="center"/>
              <w:rPr>
                <w:rFonts w:ascii="仿宋" w:hAnsi="仿宋" w:eastAsia="仿宋"/>
                <w:kern w:val="0"/>
                <w:sz w:val="22"/>
              </w:rPr>
            </w:pPr>
            <w:r>
              <w:rPr>
                <w:rFonts w:ascii="仿宋" w:hAnsi="仿宋" w:eastAsia="仿宋"/>
                <w:kern w:val="0"/>
                <w:sz w:val="22"/>
              </w:rPr>
              <w:t>(0.2)</w:t>
            </w:r>
          </w:p>
        </w:tc>
        <w:tc>
          <w:tcPr>
            <w:tcW w:w="8463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学位论文抽检、评审情况，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通过率等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情况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3832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63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2"/>
              </w:rPr>
            </w:pPr>
            <w:r>
              <w:rPr>
                <w:rFonts w:ascii="仿宋" w:hAnsi="仿宋" w:eastAsia="仿宋"/>
                <w:kern w:val="0"/>
                <w:sz w:val="22"/>
              </w:rPr>
              <w:t>质量</w:t>
            </w:r>
            <w:r>
              <w:rPr>
                <w:rFonts w:hint="eastAsia" w:ascii="仿宋" w:hAnsi="仿宋" w:eastAsia="仿宋"/>
                <w:kern w:val="0"/>
                <w:sz w:val="22"/>
              </w:rPr>
              <w:t>分析</w:t>
            </w:r>
          </w:p>
          <w:p>
            <w:pPr>
              <w:jc w:val="center"/>
              <w:rPr>
                <w:rFonts w:ascii="仿宋" w:hAnsi="仿宋" w:eastAsia="仿宋"/>
                <w:kern w:val="0"/>
                <w:sz w:val="22"/>
              </w:rPr>
            </w:pPr>
            <w:r>
              <w:rPr>
                <w:rFonts w:ascii="仿宋" w:hAnsi="仿宋" w:eastAsia="仿宋"/>
                <w:kern w:val="0"/>
                <w:sz w:val="22"/>
              </w:rPr>
              <w:t>(0.4)</w:t>
            </w:r>
          </w:p>
        </w:tc>
        <w:tc>
          <w:tcPr>
            <w:tcW w:w="8463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/>
                <w:kern w:val="0"/>
                <w:sz w:val="20"/>
                <w:szCs w:val="20"/>
              </w:rPr>
              <w:t>1）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符合学术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规范，内容充实，工作量饱满；</w:t>
            </w:r>
          </w:p>
          <w:p>
            <w:pPr>
              <w:widowControl/>
              <w:jc w:val="left"/>
              <w:rPr>
                <w:rFonts w:ascii="仿宋" w:hAnsi="仿宋" w:eastAsia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/>
                <w:kern w:val="0"/>
                <w:sz w:val="20"/>
                <w:szCs w:val="20"/>
              </w:rPr>
              <w:t>2）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具有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学术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价值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和现实意义。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3925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 w:val="24"/>
              </w:rPr>
              <w:t>四</w:t>
            </w:r>
            <w:r>
              <w:rPr>
                <w:rFonts w:ascii="仿宋" w:hAnsi="仿宋" w:eastAsia="仿宋"/>
                <w:b/>
                <w:bCs/>
                <w:kern w:val="0"/>
                <w:sz w:val="24"/>
              </w:rPr>
              <w:t>、</w:t>
            </w:r>
            <w:r>
              <w:rPr>
                <w:rFonts w:hint="eastAsia" w:ascii="仿宋" w:hAnsi="仿宋" w:eastAsia="仿宋"/>
                <w:b/>
                <w:bCs/>
                <w:kern w:val="0"/>
                <w:sz w:val="24"/>
              </w:rPr>
              <w:t>质量保证</w:t>
            </w:r>
            <w:r>
              <w:rPr>
                <w:rFonts w:ascii="仿宋" w:hAnsi="仿宋" w:eastAsia="仿宋"/>
                <w:b/>
                <w:bCs/>
                <w:kern w:val="0"/>
                <w:sz w:val="24"/>
              </w:rPr>
              <w:t>和教学支撑（0.2）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3832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二级指标</w:t>
            </w:r>
          </w:p>
        </w:tc>
        <w:tc>
          <w:tcPr>
            <w:tcW w:w="1630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考评点</w:t>
            </w:r>
          </w:p>
        </w:tc>
        <w:tc>
          <w:tcPr>
            <w:tcW w:w="846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评估合格参考标准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832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63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846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3832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导师</w:t>
            </w:r>
            <w:r>
              <w:rPr>
                <w:rFonts w:ascii="仿宋" w:hAnsi="仿宋" w:eastAsia="仿宋"/>
                <w:kern w:val="0"/>
                <w:sz w:val="24"/>
              </w:rPr>
              <w:t>管理（0.3）</w:t>
            </w:r>
          </w:p>
        </w:tc>
        <w:tc>
          <w:tcPr>
            <w:tcW w:w="163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2"/>
              </w:rPr>
            </w:pPr>
            <w:r>
              <w:rPr>
                <w:rFonts w:hint="eastAsia" w:ascii="仿宋" w:hAnsi="仿宋" w:eastAsia="仿宋"/>
                <w:kern w:val="0"/>
                <w:sz w:val="22"/>
              </w:rPr>
              <w:t>导师选聘</w:t>
            </w:r>
          </w:p>
          <w:p>
            <w:pPr>
              <w:widowControl/>
              <w:jc w:val="center"/>
              <w:rPr>
                <w:rFonts w:ascii="仿宋" w:hAnsi="仿宋" w:eastAsia="仿宋"/>
                <w:kern w:val="0"/>
                <w:sz w:val="22"/>
              </w:rPr>
            </w:pPr>
            <w:r>
              <w:rPr>
                <w:rFonts w:hint="eastAsia" w:ascii="仿宋" w:hAnsi="仿宋" w:eastAsia="仿宋"/>
                <w:kern w:val="0"/>
                <w:sz w:val="22"/>
              </w:rPr>
              <w:t>和</w:t>
            </w:r>
            <w:r>
              <w:rPr>
                <w:rFonts w:ascii="仿宋" w:hAnsi="仿宋" w:eastAsia="仿宋"/>
                <w:kern w:val="0"/>
                <w:sz w:val="22"/>
              </w:rPr>
              <w:t>培训</w:t>
            </w:r>
          </w:p>
          <w:p>
            <w:pPr>
              <w:widowControl/>
              <w:jc w:val="center"/>
              <w:rPr>
                <w:rFonts w:ascii="仿宋" w:hAnsi="仿宋" w:eastAsia="仿宋"/>
                <w:kern w:val="0"/>
                <w:sz w:val="22"/>
              </w:rPr>
            </w:pPr>
            <w:r>
              <w:rPr>
                <w:rFonts w:ascii="仿宋" w:hAnsi="仿宋" w:eastAsia="仿宋"/>
                <w:kern w:val="0"/>
                <w:sz w:val="22"/>
              </w:rPr>
              <w:t>（0.3）</w:t>
            </w:r>
          </w:p>
        </w:tc>
        <w:tc>
          <w:tcPr>
            <w:tcW w:w="8463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1）有明确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的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导师选聘制度，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文件齐全。</w:t>
            </w:r>
          </w:p>
          <w:p>
            <w:pPr>
              <w:widowControl/>
              <w:jc w:val="left"/>
              <w:rPr>
                <w:rFonts w:ascii="仿宋" w:hAnsi="仿宋" w:eastAsia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2）选聘流程公开、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公正、透明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。</w:t>
            </w:r>
          </w:p>
          <w:p>
            <w:pPr>
              <w:widowControl/>
              <w:jc w:val="left"/>
              <w:rPr>
                <w:rFonts w:hint="eastAsia" w:ascii="仿宋" w:hAnsi="仿宋" w:eastAsia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/>
                <w:kern w:val="0"/>
                <w:sz w:val="20"/>
                <w:szCs w:val="20"/>
              </w:rPr>
              <w:t>3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）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具有导师培训机制，并得到了有效的落实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3832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63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2"/>
              </w:rPr>
            </w:pPr>
            <w:r>
              <w:rPr>
                <w:rFonts w:hint="eastAsia" w:ascii="仿宋" w:hAnsi="仿宋" w:eastAsia="仿宋"/>
                <w:kern w:val="0"/>
                <w:sz w:val="22"/>
              </w:rPr>
              <w:t>导师考核</w:t>
            </w:r>
          </w:p>
          <w:p>
            <w:pPr>
              <w:widowControl/>
              <w:jc w:val="center"/>
              <w:rPr>
                <w:rFonts w:ascii="仿宋" w:hAnsi="仿宋" w:eastAsia="仿宋"/>
                <w:kern w:val="0"/>
                <w:sz w:val="22"/>
              </w:rPr>
            </w:pPr>
            <w:r>
              <w:rPr>
                <w:rFonts w:ascii="仿宋" w:hAnsi="仿宋" w:eastAsia="仿宋"/>
                <w:kern w:val="0"/>
                <w:sz w:val="22"/>
              </w:rPr>
              <w:t>（0.4）</w:t>
            </w:r>
          </w:p>
        </w:tc>
        <w:tc>
          <w:tcPr>
            <w:tcW w:w="8463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/>
                <w:kern w:val="0"/>
                <w:sz w:val="20"/>
                <w:szCs w:val="20"/>
              </w:rPr>
              <w:t>1）有明确的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导师考核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制度，文件齐全。</w:t>
            </w:r>
          </w:p>
          <w:p>
            <w:pPr>
              <w:widowControl/>
              <w:jc w:val="left"/>
              <w:rPr>
                <w:rFonts w:ascii="仿宋" w:hAnsi="仿宋" w:eastAsia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/>
                <w:kern w:val="0"/>
                <w:sz w:val="20"/>
                <w:szCs w:val="20"/>
              </w:rPr>
              <w:t>2）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导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师考核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工作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的具体组织情况。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3832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63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2"/>
              </w:rPr>
            </w:pPr>
            <w:r>
              <w:rPr>
                <w:rFonts w:hint="eastAsia" w:ascii="仿宋" w:hAnsi="仿宋" w:eastAsia="仿宋"/>
                <w:kern w:val="0"/>
                <w:sz w:val="22"/>
              </w:rPr>
              <w:t>指导研究生</w:t>
            </w:r>
          </w:p>
          <w:p>
            <w:pPr>
              <w:widowControl/>
              <w:jc w:val="center"/>
              <w:rPr>
                <w:rFonts w:ascii="仿宋" w:hAnsi="仿宋" w:eastAsia="仿宋"/>
                <w:kern w:val="0"/>
                <w:sz w:val="22"/>
              </w:rPr>
            </w:pPr>
            <w:r>
              <w:rPr>
                <w:rFonts w:hint="eastAsia" w:ascii="仿宋" w:hAnsi="仿宋" w:eastAsia="仿宋"/>
                <w:kern w:val="0"/>
                <w:sz w:val="22"/>
              </w:rPr>
              <w:t>制度</w:t>
            </w:r>
          </w:p>
          <w:p>
            <w:pPr>
              <w:widowControl/>
              <w:jc w:val="center"/>
              <w:rPr>
                <w:rFonts w:ascii="仿宋" w:hAnsi="仿宋" w:eastAsia="仿宋"/>
                <w:kern w:val="0"/>
                <w:sz w:val="22"/>
              </w:rPr>
            </w:pPr>
            <w:r>
              <w:rPr>
                <w:rFonts w:ascii="仿宋" w:hAnsi="仿宋" w:eastAsia="仿宋"/>
                <w:kern w:val="0"/>
                <w:sz w:val="22"/>
              </w:rPr>
              <w:t>（0.3）</w:t>
            </w:r>
          </w:p>
        </w:tc>
        <w:tc>
          <w:tcPr>
            <w:tcW w:w="8463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导师对研究生学习的指导和检查的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制度建设和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执行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情况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3832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学风</w:t>
            </w:r>
            <w:r>
              <w:rPr>
                <w:rFonts w:ascii="仿宋" w:hAnsi="仿宋" w:eastAsia="仿宋"/>
                <w:kern w:val="0"/>
                <w:sz w:val="24"/>
              </w:rPr>
              <w:t>建设（0.2）</w:t>
            </w:r>
          </w:p>
        </w:tc>
        <w:tc>
          <w:tcPr>
            <w:tcW w:w="163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2"/>
              </w:rPr>
            </w:pPr>
            <w:r>
              <w:rPr>
                <w:rFonts w:hint="eastAsia" w:ascii="仿宋" w:hAnsi="仿宋" w:eastAsia="仿宋"/>
                <w:kern w:val="0"/>
                <w:sz w:val="22"/>
              </w:rPr>
              <w:t>学术道德</w:t>
            </w:r>
            <w:r>
              <w:rPr>
                <w:rFonts w:ascii="仿宋" w:hAnsi="仿宋" w:eastAsia="仿宋"/>
                <w:kern w:val="0"/>
                <w:sz w:val="22"/>
              </w:rPr>
              <w:t>（0.5）</w:t>
            </w:r>
          </w:p>
        </w:tc>
        <w:tc>
          <w:tcPr>
            <w:tcW w:w="8463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科学道德和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学术规范教育情况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832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63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2"/>
              </w:rPr>
            </w:pPr>
            <w:r>
              <w:rPr>
                <w:rFonts w:hint="eastAsia" w:ascii="仿宋" w:hAnsi="仿宋" w:eastAsia="仿宋"/>
                <w:kern w:val="0"/>
                <w:sz w:val="22"/>
              </w:rPr>
              <w:t>学术不端处罚</w:t>
            </w:r>
            <w:r>
              <w:rPr>
                <w:rFonts w:ascii="仿宋" w:hAnsi="仿宋" w:eastAsia="仿宋"/>
                <w:kern w:val="0"/>
                <w:sz w:val="22"/>
              </w:rPr>
              <w:t>（0.5）</w:t>
            </w:r>
          </w:p>
        </w:tc>
        <w:tc>
          <w:tcPr>
            <w:tcW w:w="8463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学术不端行为处罚情况。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3832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教学平台</w:t>
            </w:r>
            <w:r>
              <w:rPr>
                <w:rFonts w:ascii="仿宋" w:hAnsi="仿宋" w:eastAsia="仿宋"/>
                <w:kern w:val="0"/>
                <w:sz w:val="24"/>
              </w:rPr>
              <w:t>（0.4）</w:t>
            </w:r>
          </w:p>
        </w:tc>
        <w:tc>
          <w:tcPr>
            <w:tcW w:w="163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2"/>
              </w:rPr>
            </w:pPr>
            <w:r>
              <w:rPr>
                <w:rFonts w:hint="eastAsia" w:ascii="仿宋" w:hAnsi="仿宋" w:eastAsia="仿宋"/>
                <w:kern w:val="0"/>
                <w:sz w:val="22"/>
              </w:rPr>
              <w:t>教学基础设施</w:t>
            </w:r>
          </w:p>
          <w:p>
            <w:pPr>
              <w:widowControl/>
              <w:jc w:val="center"/>
              <w:rPr>
                <w:rFonts w:ascii="仿宋" w:hAnsi="仿宋" w:eastAsia="仿宋"/>
                <w:kern w:val="0"/>
                <w:sz w:val="22"/>
              </w:rPr>
            </w:pPr>
            <w:r>
              <w:rPr>
                <w:rFonts w:hint="eastAsia" w:ascii="仿宋" w:hAnsi="仿宋" w:eastAsia="仿宋"/>
                <w:kern w:val="0"/>
                <w:sz w:val="22"/>
              </w:rPr>
              <w:t>（</w:t>
            </w:r>
            <w:r>
              <w:rPr>
                <w:rFonts w:ascii="仿宋" w:hAnsi="仿宋" w:eastAsia="仿宋"/>
                <w:kern w:val="0"/>
                <w:sz w:val="22"/>
              </w:rPr>
              <w:t>0.4）</w:t>
            </w:r>
          </w:p>
        </w:tc>
        <w:tc>
          <w:tcPr>
            <w:tcW w:w="8463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教学基础设施能够满足研究生培养需要，设备先进，使用率高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3832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63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2"/>
              </w:rPr>
            </w:pPr>
            <w:r>
              <w:rPr>
                <w:rFonts w:hint="eastAsia" w:ascii="仿宋" w:hAnsi="仿宋" w:eastAsia="仿宋"/>
                <w:kern w:val="0"/>
                <w:sz w:val="22"/>
              </w:rPr>
              <w:t>科研</w:t>
            </w:r>
            <w:r>
              <w:rPr>
                <w:rFonts w:ascii="仿宋" w:hAnsi="仿宋" w:eastAsia="仿宋"/>
                <w:kern w:val="0"/>
                <w:sz w:val="22"/>
              </w:rPr>
              <w:t>机制</w:t>
            </w:r>
          </w:p>
          <w:p>
            <w:pPr>
              <w:widowControl/>
              <w:jc w:val="center"/>
              <w:rPr>
                <w:rFonts w:ascii="仿宋" w:hAnsi="仿宋" w:eastAsia="仿宋"/>
                <w:kern w:val="0"/>
                <w:sz w:val="22"/>
              </w:rPr>
            </w:pPr>
            <w:r>
              <w:rPr>
                <w:rFonts w:ascii="仿宋" w:hAnsi="仿宋" w:eastAsia="仿宋"/>
                <w:kern w:val="0"/>
                <w:sz w:val="22"/>
              </w:rPr>
              <w:t>（0.3）</w:t>
            </w:r>
          </w:p>
        </w:tc>
        <w:tc>
          <w:tcPr>
            <w:tcW w:w="8463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1）支撑研究生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科研的机制设置情况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。</w:t>
            </w:r>
          </w:p>
          <w:p>
            <w:pPr>
              <w:widowControl/>
              <w:jc w:val="left"/>
              <w:rPr>
                <w:rFonts w:hint="eastAsia" w:ascii="仿宋" w:hAnsi="仿宋" w:eastAsia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2）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基础数据库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、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图书资料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建设情况。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832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630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2"/>
              </w:rPr>
            </w:pPr>
            <w:r>
              <w:rPr>
                <w:rFonts w:hint="eastAsia" w:ascii="仿宋" w:hAnsi="仿宋" w:eastAsia="仿宋"/>
                <w:kern w:val="0"/>
                <w:sz w:val="22"/>
              </w:rPr>
              <w:t>学术交流机制</w:t>
            </w:r>
          </w:p>
          <w:p>
            <w:pPr>
              <w:jc w:val="center"/>
              <w:rPr>
                <w:rFonts w:hint="eastAsia" w:ascii="仿宋" w:hAnsi="仿宋" w:eastAsia="仿宋"/>
                <w:kern w:val="0"/>
                <w:sz w:val="22"/>
              </w:rPr>
            </w:pPr>
            <w:r>
              <w:rPr>
                <w:rFonts w:hint="eastAsia" w:ascii="仿宋" w:hAnsi="仿宋" w:eastAsia="仿宋"/>
                <w:kern w:val="0"/>
                <w:sz w:val="22"/>
              </w:rPr>
              <w:t>（0</w:t>
            </w:r>
            <w:r>
              <w:rPr>
                <w:rFonts w:ascii="仿宋" w:hAnsi="仿宋" w:eastAsia="仿宋"/>
                <w:kern w:val="0"/>
                <w:sz w:val="22"/>
              </w:rPr>
              <w:t>.3）</w:t>
            </w:r>
          </w:p>
        </w:tc>
        <w:tc>
          <w:tcPr>
            <w:tcW w:w="8463" w:type="dxa"/>
            <w:vAlign w:val="center"/>
          </w:tcPr>
          <w:p>
            <w:pPr>
              <w:jc w:val="left"/>
              <w:rPr>
                <w:rFonts w:ascii="仿宋" w:hAnsi="仿宋" w:eastAsia="仿宋"/>
                <w:kern w:val="0"/>
                <w:sz w:val="20"/>
                <w:szCs w:val="20"/>
              </w:rPr>
            </w:pPr>
            <w:r>
              <w:rPr>
                <w:rFonts w:ascii="仿宋" w:hAnsi="仿宋" w:eastAsia="仿宋"/>
                <w:kern w:val="0"/>
                <w:sz w:val="20"/>
                <w:szCs w:val="20"/>
              </w:rPr>
              <w:t>1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）支撑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研究生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进行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国际国内学术交流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活动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的机制设置情况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rPr>
                <w:rFonts w:hint="eastAsia" w:ascii="仿宋" w:hAnsi="仿宋" w:eastAsia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2）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沙龙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、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论坛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、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学术会议等机制的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设置情况。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3832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奖助体系</w:t>
            </w:r>
            <w:r>
              <w:rPr>
                <w:rFonts w:ascii="仿宋" w:hAnsi="仿宋" w:eastAsia="仿宋"/>
                <w:kern w:val="0"/>
                <w:sz w:val="24"/>
              </w:rPr>
              <w:t>（0.1）</w:t>
            </w:r>
          </w:p>
        </w:tc>
        <w:tc>
          <w:tcPr>
            <w:tcW w:w="163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2"/>
              </w:rPr>
            </w:pPr>
            <w:r>
              <w:rPr>
                <w:rFonts w:hint="eastAsia" w:ascii="仿宋" w:hAnsi="仿宋" w:eastAsia="仿宋"/>
                <w:kern w:val="0"/>
                <w:sz w:val="22"/>
              </w:rPr>
              <w:t>制度建设</w:t>
            </w:r>
          </w:p>
          <w:p>
            <w:pPr>
              <w:widowControl/>
              <w:jc w:val="center"/>
              <w:rPr>
                <w:rFonts w:ascii="仿宋" w:hAnsi="仿宋" w:eastAsia="仿宋"/>
                <w:kern w:val="0"/>
                <w:sz w:val="22"/>
              </w:rPr>
            </w:pPr>
            <w:r>
              <w:rPr>
                <w:rFonts w:ascii="仿宋" w:hAnsi="仿宋" w:eastAsia="仿宋"/>
                <w:kern w:val="0"/>
                <w:sz w:val="22"/>
              </w:rPr>
              <w:t>（0.3）</w:t>
            </w:r>
          </w:p>
        </w:tc>
        <w:tc>
          <w:tcPr>
            <w:tcW w:w="8463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有明确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的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奖学金制度，制度健全，落实到位。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3832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63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kern w:val="0"/>
                <w:sz w:val="22"/>
              </w:rPr>
            </w:pPr>
            <w:r>
              <w:rPr>
                <w:rFonts w:hint="eastAsia" w:ascii="仿宋" w:hAnsi="仿宋" w:eastAsia="仿宋"/>
                <w:kern w:val="0"/>
                <w:sz w:val="22"/>
              </w:rPr>
              <w:t>奖助</w:t>
            </w:r>
            <w:r>
              <w:rPr>
                <w:rFonts w:ascii="仿宋" w:hAnsi="仿宋" w:eastAsia="仿宋"/>
                <w:kern w:val="0"/>
                <w:sz w:val="22"/>
              </w:rPr>
              <w:t>金额</w:t>
            </w:r>
          </w:p>
          <w:p>
            <w:pPr>
              <w:widowControl/>
              <w:jc w:val="center"/>
              <w:rPr>
                <w:rFonts w:ascii="仿宋" w:hAnsi="仿宋" w:eastAsia="仿宋"/>
                <w:kern w:val="0"/>
                <w:sz w:val="22"/>
              </w:rPr>
            </w:pPr>
            <w:r>
              <w:rPr>
                <w:rFonts w:ascii="仿宋" w:hAnsi="仿宋" w:eastAsia="仿宋"/>
                <w:kern w:val="0"/>
                <w:sz w:val="22"/>
              </w:rPr>
              <w:t>（0.4）</w:t>
            </w:r>
          </w:p>
        </w:tc>
        <w:tc>
          <w:tcPr>
            <w:tcW w:w="8463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用于奖学金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、助学金的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人均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经费金额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3832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63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2"/>
              </w:rPr>
            </w:pPr>
            <w:r>
              <w:rPr>
                <w:rFonts w:hint="eastAsia" w:ascii="仿宋" w:hAnsi="仿宋" w:eastAsia="仿宋"/>
                <w:kern w:val="0"/>
                <w:sz w:val="22"/>
              </w:rPr>
              <w:t>奖助比例</w:t>
            </w:r>
          </w:p>
          <w:p>
            <w:pPr>
              <w:widowControl/>
              <w:jc w:val="center"/>
              <w:rPr>
                <w:rFonts w:ascii="仿宋" w:hAnsi="仿宋" w:eastAsia="仿宋"/>
                <w:kern w:val="0"/>
                <w:sz w:val="22"/>
              </w:rPr>
            </w:pPr>
            <w:r>
              <w:rPr>
                <w:rFonts w:ascii="仿宋" w:hAnsi="仿宋" w:eastAsia="仿宋"/>
                <w:kern w:val="0"/>
                <w:sz w:val="22"/>
              </w:rPr>
              <w:t>（0.3）</w:t>
            </w:r>
          </w:p>
        </w:tc>
        <w:tc>
          <w:tcPr>
            <w:tcW w:w="8463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获得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奖学金、助学金学生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数量</w:t>
            </w:r>
            <w:r>
              <w:rPr>
                <w:rFonts w:ascii="仿宋" w:hAnsi="仿宋" w:eastAsia="仿宋"/>
                <w:kern w:val="0"/>
                <w:sz w:val="20"/>
                <w:szCs w:val="20"/>
              </w:rPr>
              <w:t>所占比例</w:t>
            </w:r>
            <w:r>
              <w:rPr>
                <w:rFonts w:hint="eastAsia" w:ascii="仿宋" w:hAnsi="仿宋" w:eastAsia="仿宋"/>
                <w:kern w:val="0"/>
                <w:sz w:val="20"/>
                <w:szCs w:val="20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3925" w:type="dxa"/>
            <w:gridSpan w:val="3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kern w:val="0"/>
                <w:sz w:val="28"/>
                <w:szCs w:val="28"/>
              </w:rPr>
              <w:t>总体评价：      合格□            不合格□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3925" w:type="dxa"/>
            <w:gridSpan w:val="3"/>
            <w:textDirection w:val="lrTb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注：</w:t>
            </w:r>
          </w:p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1</w:t>
            </w:r>
            <w:r>
              <w:rPr>
                <w:rFonts w:ascii="仿宋" w:hAnsi="仿宋" w:eastAsia="仿宋"/>
                <w:kern w:val="0"/>
                <w:sz w:val="24"/>
              </w:rPr>
              <w:t>. 评审专家首先参照评估合格参考标准和评估材料，对各考评点进行评分。评分有优秀、良好、一般、较差四个档次，酌情</w:t>
            </w:r>
            <w:r>
              <w:rPr>
                <w:rFonts w:hint="eastAsia" w:ascii="仿宋" w:hAnsi="仿宋" w:eastAsia="仿宋"/>
                <w:kern w:val="0"/>
                <w:sz w:val="24"/>
              </w:rPr>
              <w:t>按</w:t>
            </w:r>
            <w:r>
              <w:rPr>
                <w:rFonts w:ascii="仿宋" w:hAnsi="仿宋" w:eastAsia="仿宋"/>
                <w:kern w:val="0"/>
                <w:sz w:val="24"/>
              </w:rPr>
              <w:t>档次</w:t>
            </w:r>
            <w:r>
              <w:rPr>
                <w:rFonts w:hint="eastAsia" w:ascii="仿宋" w:hAnsi="仿宋" w:eastAsia="仿宋"/>
                <w:kern w:val="0"/>
                <w:sz w:val="24"/>
              </w:rPr>
              <w:t>给出</w:t>
            </w:r>
            <w:r>
              <w:rPr>
                <w:rFonts w:ascii="仿宋" w:hAnsi="仿宋" w:eastAsia="仿宋"/>
                <w:kern w:val="0"/>
                <w:sz w:val="24"/>
              </w:rPr>
              <w:t>分值。</w:t>
            </w:r>
          </w:p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2</w:t>
            </w:r>
            <w:r>
              <w:rPr>
                <w:rFonts w:ascii="仿宋" w:hAnsi="仿宋" w:eastAsia="仿宋"/>
                <w:kern w:val="0"/>
                <w:sz w:val="24"/>
              </w:rPr>
              <w:t>. 评审专家根据整体情况，给出“合格或不合格”总体评价，在相应方框打“√”</w:t>
            </w:r>
            <w:r>
              <w:rPr>
                <w:rFonts w:hint="eastAsia" w:ascii="仿宋" w:hAnsi="仿宋" w:eastAsia="仿宋"/>
                <w:kern w:val="0"/>
                <w:sz w:val="24"/>
              </w:rPr>
              <w:t>。</w:t>
            </w:r>
          </w:p>
          <w:p>
            <w:pPr>
              <w:widowControl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3. 总分由</w:t>
            </w:r>
            <w:r>
              <w:rPr>
                <w:rFonts w:hint="eastAsia" w:ascii="仿宋" w:hAnsi="仿宋" w:eastAsia="仿宋"/>
                <w:kern w:val="0"/>
                <w:sz w:val="24"/>
              </w:rPr>
              <w:t>考评点</w:t>
            </w:r>
            <w:r>
              <w:rPr>
                <w:rFonts w:ascii="仿宋" w:hAnsi="仿宋" w:eastAsia="仿宋"/>
                <w:kern w:val="0"/>
                <w:sz w:val="24"/>
              </w:rPr>
              <w:t>分值加权求和得出，作为会议评审过程的参考。</w:t>
            </w:r>
          </w:p>
        </w:tc>
      </w:tr>
    </w:tbl>
    <w:p>
      <w:pPr>
        <w:ind w:firstLine="3520" w:firstLineChars="1100"/>
        <w:rPr>
          <w:rFonts w:ascii="仿宋" w:hAnsi="仿宋" w:eastAsia="仿宋"/>
          <w:b/>
          <w:sz w:val="32"/>
          <w:szCs w:val="32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E699F"/>
    <w:multiLevelType w:val="multilevel"/>
    <w:tmpl w:val="23BE699F"/>
    <w:lvl w:ilvl="0" w:tentative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18E64A9"/>
    <w:multiLevelType w:val="multilevel"/>
    <w:tmpl w:val="318E64A9"/>
    <w:lvl w:ilvl="0" w:tentative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23E0A75"/>
    <w:multiLevelType w:val="multilevel"/>
    <w:tmpl w:val="423E0A75"/>
    <w:lvl w:ilvl="0" w:tentative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9E333F7"/>
    <w:multiLevelType w:val="multilevel"/>
    <w:tmpl w:val="59E333F7"/>
    <w:lvl w:ilvl="0" w:tentative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302864"/>
    <w:rsid w:val="02062FAE"/>
    <w:rsid w:val="20477745"/>
    <w:rsid w:val="4930286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2016-12-02T02:31:00Z</dcterms:created>
  <dc:creator>Lei</dc:creator>
  <cp:lastModifiedBy>Lei</cp:lastModifiedBy>
  <dcterms:modified xsi:type="dcterms:W3CDTF">2016-12-02T06:30:29Z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